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6314659A" w:rsidR="0034256C" w:rsidRPr="00BC5A09" w:rsidRDefault="000F7EAE" w:rsidP="009E203A">
      <w:pPr>
        <w:spacing w:after="0"/>
        <w:jc w:val="both"/>
        <w:rPr>
          <w:rFonts w:eastAsia="Times New Roman" w:cstheme="minorHAnsi"/>
          <w:b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</w:t>
      </w:r>
      <w:r w:rsidR="00D87E9E">
        <w:rPr>
          <w:rFonts w:eastAsia="Times New Roman" w:cstheme="minorHAnsi"/>
          <w:b/>
          <w:color w:val="000000"/>
          <w:lang w:val="hr-HR"/>
        </w:rPr>
        <w:t xml:space="preserve"> </w:t>
      </w:r>
      <w:r w:rsidR="00D87E9E" w:rsidRPr="00BC5A09">
        <w:rPr>
          <w:rFonts w:eastAsia="Times New Roman" w:cstheme="minorHAnsi"/>
          <w:b/>
          <w:lang w:val="hr-HR"/>
        </w:rPr>
        <w:t>MJERU 3.1.1. „POKRETANJE, POBOLJŠANJE ILI PROŠIRENJE LOKALNIH TEMELJNIH USLUGA ZA RURALNO STANOVNIŠTVO“</w:t>
      </w:r>
      <w:r w:rsidR="009E203A" w:rsidRPr="00BC5A09">
        <w:rPr>
          <w:rFonts w:eastAsia="Times New Roman" w:cstheme="minorHAnsi"/>
          <w:b/>
          <w:lang w:val="hr-HR"/>
        </w:rPr>
        <w:t xml:space="preserve"> </w:t>
      </w:r>
      <w:r w:rsidR="009E203A" w:rsidRPr="00BC5A09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9509B5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10AA7A25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="00DE02BA" w:rsidRPr="00D87E9E">
              <w:rPr>
                <w:rFonts w:asciiTheme="minorHAnsi" w:hAnsiTheme="minorHAnsi" w:cstheme="minorHAnsi"/>
                <w:bCs/>
                <w:i/>
              </w:rPr>
              <w:t>1. – 1</w:t>
            </w:r>
            <w:r w:rsidR="00E963DD" w:rsidRPr="00D87E9E">
              <w:rPr>
                <w:rFonts w:asciiTheme="minorHAnsi" w:hAnsiTheme="minorHAnsi" w:cstheme="minorHAnsi"/>
                <w:bCs/>
                <w:i/>
              </w:rPr>
              <w:t>8</w:t>
            </w:r>
            <w:r w:rsidRPr="00D87E9E">
              <w:rPr>
                <w:rFonts w:asciiTheme="minorHAnsi" w:hAnsiTheme="minorHAnsi" w:cstheme="minorHAnsi"/>
                <w:bCs/>
                <w:i/>
              </w:rPr>
              <w:t>.)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328A5">
        <w:trPr>
          <w:trHeight w:val="28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592E597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1D552007" w14:textId="77777777" w:rsidR="00D87E9E" w:rsidRDefault="00D87E9E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B3539D9" w14:textId="771C8CDE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123E3803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</w:t>
            </w:r>
            <w:r w:rsidR="009509B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671BF">
        <w:trPr>
          <w:trHeight w:val="91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F7C0D95" w14:textId="77777777" w:rsidR="00D87E9E" w:rsidRDefault="00D87E9E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</w:pPr>
          </w:p>
          <w:p w14:paraId="1FFED3AD" w14:textId="570E0253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mora biti u cijelosti popunjen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15475" w:rsidRPr="009E203A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44550182" w:rsidR="00215475" w:rsidRDefault="0021547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145702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Pr="00AE6B07">
              <w:rPr>
                <w:rFonts w:cs="Calibri"/>
                <w:b/>
                <w:bCs/>
              </w:rPr>
              <w:t xml:space="preserve">kt </w:t>
            </w:r>
            <w:proofErr w:type="spellStart"/>
            <w:r w:rsidRPr="00AE6B07">
              <w:rPr>
                <w:rFonts w:cs="Calibri"/>
                <w:b/>
                <w:bCs/>
              </w:rPr>
              <w:t>kojim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se </w:t>
            </w:r>
            <w:proofErr w:type="spellStart"/>
            <w:r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prema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Zakonu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AE6B07">
              <w:rPr>
                <w:rFonts w:cs="Calibri"/>
                <w:b/>
                <w:bCs/>
              </w:rPr>
              <w:t>gradnji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izdan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od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ili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tijela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Pr="00AE6B07">
              <w:rPr>
                <w:rFonts w:cs="Calibri"/>
                <w:b/>
                <w:bCs/>
              </w:rPr>
              <w:t>upravne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poslove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ili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Izjav</w:t>
            </w:r>
            <w:r>
              <w:rPr>
                <w:rFonts w:cs="Calibri"/>
                <w:b/>
                <w:bCs/>
              </w:rPr>
              <w:t>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ovlaštenog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projektanta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za </w:t>
            </w:r>
            <w:proofErr w:type="spellStart"/>
            <w:r w:rsidRPr="0072013D">
              <w:rPr>
                <w:rFonts w:cs="Calibri"/>
                <w:b/>
                <w:bCs/>
              </w:rPr>
              <w:t>predmetno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ulaganje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građenje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nove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>/</w:t>
            </w:r>
            <w:proofErr w:type="spellStart"/>
            <w:r w:rsidRPr="0072013D">
              <w:rPr>
                <w:rFonts w:cs="Calibri"/>
                <w:b/>
                <w:bCs/>
              </w:rPr>
              <w:t>rekonstrukciju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postojeće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sukladno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Zakonu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gradnji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Pravilniku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jednostavnim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drugim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građevinama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radovima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nije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potrebno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ishoditi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građevinsku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dozvolu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je </w:t>
            </w:r>
            <w:proofErr w:type="spellStart"/>
            <w:r w:rsidRPr="0072013D">
              <w:rPr>
                <w:rFonts w:cs="Calibri"/>
                <w:b/>
                <w:bCs/>
              </w:rPr>
              <w:t>planirani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zahvat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skladu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s </w:t>
            </w:r>
            <w:proofErr w:type="spellStart"/>
            <w:r w:rsidRPr="0072013D">
              <w:rPr>
                <w:rFonts w:cs="Calibri"/>
                <w:b/>
                <w:bCs/>
              </w:rPr>
              <w:t>Prostornim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planom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jedinice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lokalne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samouprave</w:t>
            </w:r>
            <w:proofErr w:type="spellEnd"/>
          </w:p>
          <w:p w14:paraId="0303BD6B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502B8BD" w14:textId="1C9AB979" w:rsidR="00215475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5E220E0" w14:textId="48F1B45C" w:rsidR="003E6D5F" w:rsidRPr="002A7586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dručje gradnje dostaviti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građevinsku dozvolu (ili drugi akt kojim se odobrava građ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enje).  </w:t>
            </w:r>
          </w:p>
          <w:p w14:paraId="69792C79" w14:textId="37E5CED3" w:rsidR="003E6D5F" w:rsidRPr="002A7586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projekta. Lokacija ulaganja iz 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504C4C40" w14:textId="123055DB" w:rsidR="00215475" w:rsidRDefault="007844DD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 potrebno je</w:t>
            </w:r>
            <w:r w:rsidR="006671BF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dostaviti Izjavu potpisanu i ovjerenu od strane ovlaštenog projektanta kojom se potvrđuje da se ulaganje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može provesti bez građevinske dozvole i da je predmetno ulaganje u skladu s Prostornim planom uređenja JLS. Izjava se mora odnositi na predmetno ulaganje,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9E203A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18E86A97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14570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davatelja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lastRenderedPageBreak/>
              <w:t>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65FDE68E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potrebe</w:t>
            </w:r>
            <w:r w:rsidR="00CB20FA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LAG</w:t>
            </w:r>
            <w:r w:rsidR="00CB20FA">
              <w:rPr>
                <w:rFonts w:eastAsia="Times New Roman" w:cstheme="minorHAnsi"/>
                <w:color w:val="000000"/>
                <w:lang w:val="hr-HR"/>
              </w:rPr>
              <w:t xml:space="preserve"> „VINODOL“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 xml:space="preserve">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42AA" w14:textId="77777777" w:rsidR="00E76027" w:rsidRDefault="00E76027" w:rsidP="00BD65B3">
      <w:pPr>
        <w:spacing w:after="0" w:line="240" w:lineRule="auto"/>
      </w:pPr>
      <w:r>
        <w:separator/>
      </w:r>
    </w:p>
  </w:endnote>
  <w:endnote w:type="continuationSeparator" w:id="0">
    <w:p w14:paraId="5157B1FD" w14:textId="77777777" w:rsidR="00E76027" w:rsidRDefault="00E76027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C20E" w14:textId="77777777" w:rsidR="00E76027" w:rsidRDefault="00E76027" w:rsidP="00BD65B3">
      <w:pPr>
        <w:spacing w:after="0" w:line="240" w:lineRule="auto"/>
      </w:pPr>
      <w:r>
        <w:separator/>
      </w:r>
    </w:p>
  </w:footnote>
  <w:footnote w:type="continuationSeparator" w:id="0">
    <w:p w14:paraId="12AAD428" w14:textId="77777777" w:rsidR="00E76027" w:rsidRDefault="00E76027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5702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81D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1D48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671BF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36F8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9B5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677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424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A09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206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20FA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87E9E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28A5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027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A6E16-3CCD-4198-BAB8-A8C0E82F5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LAG2</cp:lastModifiedBy>
  <cp:revision>18</cp:revision>
  <cp:lastPrinted>2018-01-30T08:23:00Z</cp:lastPrinted>
  <dcterms:created xsi:type="dcterms:W3CDTF">2018-09-21T14:30:00Z</dcterms:created>
  <dcterms:modified xsi:type="dcterms:W3CDTF">2020-11-05T09:23:00Z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