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06D83276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26643F">
        <w:rPr>
          <w:rFonts w:ascii="Times New Roman" w:hAnsi="Times New Roman" w:cs="Times New Roman"/>
          <w:b/>
          <w:sz w:val="28"/>
          <w:szCs w:val="28"/>
        </w:rPr>
        <w:t>MJER</w:t>
      </w:r>
      <w:r w:rsidR="00BE7A5D">
        <w:rPr>
          <w:rFonts w:ascii="Times New Roman" w:hAnsi="Times New Roman" w:cs="Times New Roman"/>
          <w:b/>
          <w:sz w:val="28"/>
          <w:szCs w:val="28"/>
        </w:rPr>
        <w:t>E</w:t>
      </w:r>
      <w:r w:rsidR="0026643F">
        <w:rPr>
          <w:rFonts w:ascii="Times New Roman" w:hAnsi="Times New Roman" w:cs="Times New Roman"/>
          <w:b/>
          <w:sz w:val="28"/>
          <w:szCs w:val="28"/>
        </w:rPr>
        <w:t xml:space="preserve"> 3.1.1.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43F">
        <w:rPr>
          <w:rFonts w:ascii="Times New Roman" w:hAnsi="Times New Roman" w:cs="Times New Roman"/>
          <w:b/>
          <w:sz w:val="28"/>
          <w:szCs w:val="28"/>
        </w:rPr>
        <w:t>POKRETANJE, POBOLJŠANJE ILI PROŠIRENJE LOKALNIH TEMELJNIH USLUGA ZA RURUALNO STANOVNIŠTVO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26643F">
        <w:rPr>
          <w:rFonts w:ascii="Times New Roman" w:hAnsi="Times New Roman" w:cs="Times New Roman"/>
          <w:b/>
          <w:sz w:val="28"/>
          <w:szCs w:val="28"/>
        </w:rPr>
        <w:t>„VINODOL“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288632F9" w14:textId="77777777" w:rsidR="00BE7A5D" w:rsidRDefault="00BE7A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34394E97" w14:textId="34B690B9" w:rsidR="00BE7A5D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sz w:val="24"/>
          <w:szCs w:val="24"/>
        </w:rPr>
        <w:t>ZA KOJ</w:t>
      </w:r>
      <w:r w:rsidR="00BE7A5D">
        <w:rPr>
          <w:rFonts w:ascii="Times New Roman" w:hAnsi="Times New Roman" w:cs="Times New Roman"/>
          <w:sz w:val="24"/>
          <w:szCs w:val="24"/>
        </w:rPr>
        <w:t>U</w:t>
      </w:r>
      <w:r w:rsidRPr="008A64B2">
        <w:rPr>
          <w:rFonts w:ascii="Times New Roman" w:hAnsi="Times New Roman" w:cs="Times New Roman"/>
          <w:sz w:val="24"/>
          <w:szCs w:val="24"/>
        </w:rPr>
        <w:t xml:space="preserve"> SE PROJEKT PRIJAVLJUJE</w:t>
      </w:r>
    </w:p>
    <w:p w14:paraId="3C5C53DD" w14:textId="4BD88661" w:rsidR="00722F5F" w:rsidRPr="008A64B2" w:rsidRDefault="0026643F" w:rsidP="00B822B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3.1.1. POKRETANJE, POBOLJŠANJE ILI PROŠIRENJE LOKALNIH TEMELJNIH USLUGA ZA RURALNO STANOVNIŠTVO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2512493" w14:textId="156541C9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EBC">
        <w:rPr>
          <w:rFonts w:ascii="Times New Roman" w:eastAsia="Calibri" w:hAnsi="Times New Roman" w:cs="Times New Roman"/>
          <w:sz w:val="24"/>
          <w:szCs w:val="24"/>
        </w:rPr>
        <w:t>Očuvanje postojećih i s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68996AFF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</w:t>
      </w:r>
      <w:r w:rsidR="00C24EBC">
        <w:rPr>
          <w:rFonts w:ascii="Times New Roman" w:eastAsia="Calibri" w:hAnsi="Times New Roman" w:cs="Times New Roman"/>
          <w:sz w:val="24"/>
          <w:szCs w:val="24"/>
        </w:rPr>
        <w:t>očuvanju postojećih/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60AAB491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24EBC">
        <w:rPr>
          <w:rFonts w:ascii="Times New Roman" w:eastAsia="Calibri" w:hAnsi="Times New Roman" w:cs="Times New Roman"/>
          <w:sz w:val="24"/>
          <w:szCs w:val="24"/>
        </w:rPr>
        <w:t>očuvanju postojećih/</w:t>
      </w:r>
      <w:r w:rsidR="004B5FB5">
        <w:rPr>
          <w:rFonts w:ascii="Times New Roman" w:eastAsia="Calibri" w:hAnsi="Times New Roman" w:cs="Times New Roman"/>
          <w:sz w:val="24"/>
          <w:szCs w:val="24"/>
        </w:rPr>
        <w:t>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lastRenderedPageBreak/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6FB888EF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</w:t>
      </w:r>
      <w:r w:rsidR="001D4007" w:rsidRPr="002664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broj </w:t>
      </w:r>
      <w:r w:rsidR="0026643F" w:rsidRPr="00B822BC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E34D611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LAG-a</w:t>
      </w:r>
      <w:r w:rsidR="00BE7A5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„</w:t>
      </w:r>
      <w:r w:rsidR="00987667">
        <w:rPr>
          <w:rFonts w:ascii="Times New Roman" w:eastAsia="Calibri" w:hAnsi="Times New Roman" w:cs="Times New Roman"/>
          <w:i/>
          <w:iCs/>
          <w:sz w:val="24"/>
          <w:szCs w:val="24"/>
        </w:rPr>
        <w:t>VINODOL</w:t>
      </w:r>
      <w:r w:rsidR="00BE7A5D">
        <w:rPr>
          <w:rFonts w:ascii="Times New Roman" w:eastAsia="Calibri" w:hAnsi="Times New Roman" w:cs="Times New Roman"/>
          <w:i/>
          <w:iCs/>
          <w:sz w:val="24"/>
          <w:szCs w:val="24"/>
        </w:rPr>
        <w:t>“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30D00A80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43F">
        <w:rPr>
          <w:rFonts w:ascii="Times New Roman" w:hAnsi="Times New Roman" w:cs="Times New Roman"/>
          <w:i/>
          <w:sz w:val="24"/>
          <w:szCs w:val="24"/>
        </w:rPr>
        <w:t>Mjere 3.1.1. Pokretanje, poboljšanje ili proširenje lokalnih temeljnih usluga za ruralno stanovništvo</w:t>
      </w:r>
      <w:r w:rsidR="00BE7A5D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C570D5D" w14:textId="77777777" w:rsidR="00E61F29" w:rsidRDefault="00E61F29" w:rsidP="002664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EA8E79" w14:textId="77777777" w:rsidR="0026643F" w:rsidRPr="008A64B2" w:rsidRDefault="0066427D" w:rsidP="002664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26643F">
        <w:rPr>
          <w:rFonts w:ascii="Times New Roman" w:hAnsi="Times New Roman" w:cs="Times New Roman"/>
          <w:sz w:val="24"/>
          <w:szCs w:val="24"/>
        </w:rPr>
        <w:t>INOVATIVNOST</w:t>
      </w:r>
    </w:p>
    <w:p w14:paraId="461DEB10" w14:textId="1C8AAC52" w:rsidR="0026643F" w:rsidRDefault="0026643F" w:rsidP="0026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>
        <w:rPr>
          <w:rFonts w:ascii="Times New Roman" w:hAnsi="Times New Roman" w:cs="Times New Roman"/>
          <w:i/>
          <w:sz w:val="24"/>
          <w:szCs w:val="24"/>
        </w:rPr>
        <w:t>ukratko</w:t>
      </w:r>
      <w:r w:rsidR="00BE7A5D">
        <w:rPr>
          <w:rFonts w:ascii="Times New Roman" w:hAnsi="Times New Roman" w:cs="Times New Roman"/>
          <w:i/>
          <w:sz w:val="24"/>
          <w:szCs w:val="24"/>
        </w:rPr>
        <w:t>, obrazložiti,</w:t>
      </w:r>
      <w:r>
        <w:rPr>
          <w:rFonts w:ascii="Times New Roman" w:hAnsi="Times New Roman" w:cs="Times New Roman"/>
          <w:i/>
          <w:sz w:val="24"/>
          <w:szCs w:val="24"/>
        </w:rPr>
        <w:t xml:space="preserve"> na koji način je ulaganje inovativno</w:t>
      </w:r>
      <w:r w:rsidR="00BE7A5D">
        <w:rPr>
          <w:rFonts w:ascii="Times New Roman" w:hAnsi="Times New Roman" w:cs="Times New Roman"/>
          <w:i/>
          <w:sz w:val="24"/>
          <w:szCs w:val="24"/>
        </w:rPr>
        <w:t>.</w:t>
      </w:r>
      <w:r w:rsidR="00BE7A5D" w:rsidRPr="00BE7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A5D">
        <w:rPr>
          <w:rFonts w:ascii="Times New Roman" w:hAnsi="Times New Roman" w:cs="Times New Roman"/>
          <w:i/>
          <w:sz w:val="24"/>
          <w:szCs w:val="24"/>
        </w:rPr>
        <w:t xml:space="preserve">Inovativnost podrazumijeva </w:t>
      </w:r>
      <w:r w:rsidR="00BE7A5D" w:rsidRPr="00D141A3">
        <w:rPr>
          <w:rFonts w:ascii="Times New Roman" w:hAnsi="Times New Roman" w:cs="Times New Roman"/>
          <w:i/>
          <w:sz w:val="24"/>
          <w:szCs w:val="24"/>
        </w:rPr>
        <w:t>nov</w:t>
      </w:r>
      <w:r w:rsidR="00BE7A5D">
        <w:rPr>
          <w:rFonts w:ascii="Times New Roman" w:hAnsi="Times New Roman" w:cs="Times New Roman"/>
          <w:i/>
          <w:sz w:val="24"/>
          <w:szCs w:val="24"/>
        </w:rPr>
        <w:t>e, inovativne mogućnosti podizanja kvalitete života u području ulaganja</w:t>
      </w:r>
      <w:r w:rsidR="00BE7A5D" w:rsidRPr="00D141A3">
        <w:rPr>
          <w:rFonts w:ascii="Times New Roman" w:hAnsi="Times New Roman" w:cs="Times New Roman"/>
          <w:i/>
          <w:sz w:val="24"/>
          <w:szCs w:val="24"/>
        </w:rPr>
        <w:t>. U slučaju da nositelj projekta nije zatražio bodove po kriteriju odabira br. 7 obrazloženje nije potrebno.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E5AA9E7" w14:textId="77777777" w:rsidR="0026643F" w:rsidRPr="008A64B2" w:rsidRDefault="0026643F" w:rsidP="0026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34EED1" w14:textId="77777777" w:rsidR="0026643F" w:rsidRPr="008A64B2" w:rsidRDefault="0026643F" w:rsidP="0026643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BA90FB" w14:textId="77777777" w:rsidR="0026643F" w:rsidRPr="008A64B2" w:rsidRDefault="0026643F" w:rsidP="0026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58CAD7" w14:textId="77777777" w:rsidR="0026643F" w:rsidRPr="008A64B2" w:rsidRDefault="0026643F" w:rsidP="0026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D6A9C42" w14:textId="77777777" w:rsidR="0026643F" w:rsidRPr="008A64B2" w:rsidRDefault="0026643F" w:rsidP="0026643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A869D2" w14:textId="77777777" w:rsidR="00E61F29" w:rsidRPr="008A64B2" w:rsidRDefault="00E61F29" w:rsidP="002664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08F3864F" w:rsidR="006B4888" w:rsidRPr="008A64B2" w:rsidRDefault="0026643F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56ED22C5" w14:textId="1608AFE7" w:rsidR="00BE7A5D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prirode/potvrde i suglasnosti javno-pravnih tijela, ostale pripremne aktivnosti</w:t>
      </w:r>
      <w:r w:rsidR="00BE7A5D">
        <w:rPr>
          <w:rFonts w:ascii="Times New Roman" w:hAnsi="Times New Roman" w:cs="Times New Roman"/>
          <w:i/>
          <w:sz w:val="24"/>
          <w:szCs w:val="24"/>
        </w:rPr>
        <w:t>)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9E2DFF" w14:textId="6650F5ED" w:rsidR="006B4888" w:rsidRPr="008A64B2" w:rsidRDefault="003A0EAF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="006B4888"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21F0909B" w14:textId="77777777" w:rsidR="00E61F29" w:rsidRDefault="00E61F29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852B1" w14:textId="77777777" w:rsidR="00E61F29" w:rsidRDefault="00E61F29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4AF76A1A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26643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UKUPNA VRIJEDNOST PROJEKTA</w:t>
      </w:r>
    </w:p>
    <w:p w14:paraId="7DA6905E" w14:textId="51B4F24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542DD4">
        <w:rPr>
          <w:rFonts w:ascii="Times New Roman" w:hAnsi="Times New Roman" w:cs="Times New Roman"/>
          <w:i/>
          <w:color w:val="000000"/>
          <w:sz w:val="24"/>
          <w:szCs w:val="24"/>
        </w:rPr>
        <w:t>100.000 eura u kunskoj protuvrijednosti</w:t>
      </w:r>
      <w:r w:rsidR="00542D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bez PDV-a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7FB9159B" w14:textId="77777777" w:rsidR="00E61F29" w:rsidRPr="008A64B2" w:rsidRDefault="00E61F29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0730E906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6643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A7EDC2F" w14:textId="77777777" w:rsidR="00E61F29" w:rsidRPr="008A64B2" w:rsidRDefault="00E61F29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E50E02" w14:textId="77777777" w:rsidR="00E61F29" w:rsidRDefault="00E61F29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0D18BA9E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5C68F9CA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26643F">
        <w:rPr>
          <w:rFonts w:ascii="Times New Roman" w:hAnsi="Times New Roman" w:cs="Times New Roman"/>
          <w:i/>
          <w:sz w:val="24"/>
          <w:szCs w:val="24"/>
        </w:rPr>
        <w:t>Mjere 3.1.1. „Pokretanje, poboljšanje ili proširenje lokalnih temeljnih usluga za ruralno stanovništvo“</w:t>
      </w:r>
      <w:r w:rsidR="006722C8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0815BB" w14:textId="77777777" w:rsidR="00E61F29" w:rsidRDefault="00E61F2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42439439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359A2061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 PET GODINA OD DANA KONAČNE ISPLATE SREDSTAVA</w:t>
      </w:r>
    </w:p>
    <w:p w14:paraId="64EB76C9" w14:textId="7C3D7400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26643F">
        <w:rPr>
          <w:rFonts w:ascii="Times New Roman" w:hAnsi="Times New Roman" w:cs="Times New Roman"/>
          <w:i/>
          <w:sz w:val="24"/>
          <w:szCs w:val="24"/>
        </w:rPr>
        <w:t>Mjere 3.1.1. „Pokretanje, poboljšanje ili proširenje lokalnih temeljnih usluga za ruralno stanovništvo“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6CF3234B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8" w:history="1">
        <w:r w:rsidR="0026643F" w:rsidRPr="00BC4ECB">
          <w:rPr>
            <w:rStyle w:val="Hyperlink"/>
            <w:rFonts w:ascii="Times New Roman" w:hAnsi="Times New Roman" w:cs="Times New Roman"/>
            <w:sz w:val="24"/>
            <w:szCs w:val="24"/>
          </w:rPr>
          <w:t>www.lag-vinodol.hr</w:t>
        </w:r>
      </w:hyperlink>
      <w:r w:rsidR="0026643F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MON_1590322649"/>
    <w:bookmarkEnd w:id="0"/>
    <w:p w14:paraId="37BBBE0D" w14:textId="5228C193" w:rsidR="00B31E8C" w:rsidRDefault="00542DD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>
            <v:imagedata r:id="rId9" o:title=""/>
          </v:shape>
          <o:OLEObject Type="Embed" ProgID="Excel.Sheet.12" ShapeID="_x0000_i1025" DrawAspect="Icon" ObjectID="_1608043601" r:id="rId10"/>
        </w:object>
      </w:r>
      <w:bookmarkStart w:id="1" w:name="_GoBack"/>
      <w:bookmarkEnd w:id="1"/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2A004930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 LAG-a</w:t>
      </w:r>
      <w:r w:rsidR="00486AE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987667">
        <w:rPr>
          <w:rFonts w:ascii="Times New Roman" w:hAnsi="Times New Roman" w:cs="Times New Roman"/>
          <w:b/>
          <w:sz w:val="24"/>
          <w:szCs w:val="24"/>
        </w:rPr>
        <w:t>VINODOL</w:t>
      </w:r>
      <w:r w:rsidR="00486AE8">
        <w:rPr>
          <w:rFonts w:ascii="Times New Roman" w:hAnsi="Times New Roman" w:cs="Times New Roman"/>
          <w:b/>
          <w:sz w:val="24"/>
          <w:szCs w:val="24"/>
        </w:rPr>
        <w:t>“</w:t>
      </w:r>
    </w:p>
    <w:p w14:paraId="1DC11217" w14:textId="2B7C5252" w:rsidR="00486AE8" w:rsidRPr="00840AAB" w:rsidRDefault="00F16C24" w:rsidP="00486A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LAG-a</w:t>
      </w:r>
      <w:r w:rsidR="0026643F">
        <w:rPr>
          <w:rFonts w:ascii="Times New Roman" w:hAnsi="Times New Roman" w:cs="Times New Roman"/>
          <w:i/>
          <w:sz w:val="24"/>
          <w:szCs w:val="24"/>
        </w:rPr>
        <w:t xml:space="preserve"> „VINODOL“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LAG-a</w:t>
      </w:r>
      <w:r w:rsidR="0026643F">
        <w:rPr>
          <w:rFonts w:ascii="Times New Roman" w:hAnsi="Times New Roman" w:cs="Times New Roman"/>
          <w:i/>
          <w:sz w:val="24"/>
          <w:szCs w:val="24"/>
        </w:rPr>
        <w:t xml:space="preserve"> „VINODOL“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486AE8">
        <w:rPr>
          <w:rFonts w:ascii="Times New Roman" w:hAnsi="Times New Roman" w:cs="Times New Roman"/>
          <w:i/>
          <w:sz w:val="24"/>
          <w:szCs w:val="24"/>
        </w:rPr>
        <w:t xml:space="preserve"> tj. o</w:t>
      </w:r>
      <w:r w:rsidR="00486AE8" w:rsidRPr="00840AAB">
        <w:rPr>
          <w:rFonts w:ascii="Times New Roman" w:hAnsi="Times New Roman" w:cs="Times New Roman"/>
          <w:i/>
          <w:sz w:val="24"/>
          <w:szCs w:val="24"/>
        </w:rPr>
        <w:t>brazložite na koji način ulaganje doprinosi ostvarenju ciljeva LRS:</w:t>
      </w:r>
    </w:p>
    <w:p w14:paraId="71770F10" w14:textId="09638004" w:rsidR="00F16C24" w:rsidRPr="008A64B2" w:rsidRDefault="00486AE8" w:rsidP="00B822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BC">
        <w:rPr>
          <w:rFonts w:ascii="Times New Roman" w:hAnsi="Times New Roman" w:cs="Times New Roman"/>
          <w:i/>
          <w:sz w:val="24"/>
          <w:szCs w:val="24"/>
        </w:rPr>
        <w:t>CILJ 1.: Poboljšanje konkurentnosti poljoprivrednog sektora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822BC">
        <w:rPr>
          <w:rFonts w:ascii="Times New Roman" w:hAnsi="Times New Roman" w:cs="Times New Roman"/>
          <w:i/>
          <w:sz w:val="24"/>
          <w:szCs w:val="24"/>
        </w:rPr>
        <w:t>CILJ 2.: Razvoj područja temeljen na prirodnoj, tradicijskoj i povijesnoj baštini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822BC">
        <w:rPr>
          <w:rFonts w:ascii="Times New Roman" w:hAnsi="Times New Roman" w:cs="Times New Roman"/>
          <w:i/>
          <w:sz w:val="24"/>
          <w:szCs w:val="24"/>
        </w:rPr>
        <w:t>CILJ 3.: Održiv i ravnomjeran razvoj LAG područja, uključujući održavanje i stvaranje radnih mjesta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724D3587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26643F">
        <w:rPr>
          <w:rFonts w:ascii="Times New Roman" w:hAnsi="Times New Roman" w:cs="Times New Roman"/>
          <w:i/>
          <w:sz w:val="24"/>
          <w:szCs w:val="24"/>
        </w:rPr>
        <w:t>Mjeru 3.1.1. „Pokretanje, poboljšanje ili proširenje lokalnih temeljnih usluga za ruralno stanovništvo“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170B822B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CFA63FA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3FC2C" w14:textId="77777777" w:rsidR="00B903D3" w:rsidRDefault="00B903D3" w:rsidP="004F23D4">
      <w:pPr>
        <w:spacing w:after="0" w:line="240" w:lineRule="auto"/>
      </w:pPr>
      <w:r>
        <w:separator/>
      </w:r>
    </w:p>
  </w:endnote>
  <w:endnote w:type="continuationSeparator" w:id="0">
    <w:p w14:paraId="6ABCEFC1" w14:textId="77777777" w:rsidR="00B903D3" w:rsidRDefault="00B903D3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542DD4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542DD4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F460E" w14:textId="77777777" w:rsidR="00B903D3" w:rsidRDefault="00B903D3" w:rsidP="004F23D4">
      <w:pPr>
        <w:spacing w:after="0" w:line="240" w:lineRule="auto"/>
      </w:pPr>
      <w:r>
        <w:separator/>
      </w:r>
    </w:p>
  </w:footnote>
  <w:footnote w:type="continuationSeparator" w:id="0">
    <w:p w14:paraId="162C403B" w14:textId="77777777" w:rsidR="00B903D3" w:rsidRDefault="00B903D3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551D5"/>
    <w:rsid w:val="0026516F"/>
    <w:rsid w:val="0026643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5625B"/>
    <w:rsid w:val="00465AA4"/>
    <w:rsid w:val="00476931"/>
    <w:rsid w:val="00486AE8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010D4"/>
    <w:rsid w:val="005117AE"/>
    <w:rsid w:val="005147C7"/>
    <w:rsid w:val="00517FDA"/>
    <w:rsid w:val="00522966"/>
    <w:rsid w:val="00530424"/>
    <w:rsid w:val="00532B19"/>
    <w:rsid w:val="00542DD4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46C1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87667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822BC"/>
    <w:rsid w:val="00B903D3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E7A5D"/>
    <w:rsid w:val="00BF2840"/>
    <w:rsid w:val="00C06154"/>
    <w:rsid w:val="00C06F29"/>
    <w:rsid w:val="00C11E4C"/>
    <w:rsid w:val="00C1217A"/>
    <w:rsid w:val="00C24EBC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1F29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vinodol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8F0-CD4D-48A3-9C11-5BA78FE7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12</Pages>
  <Words>3572</Words>
  <Characters>20364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Autor</cp:lastModifiedBy>
  <cp:revision>39</cp:revision>
  <dcterms:created xsi:type="dcterms:W3CDTF">2018-06-11T11:22:00Z</dcterms:created>
  <dcterms:modified xsi:type="dcterms:W3CDTF">2019-01-03T17:00:00Z</dcterms:modified>
</cp:coreProperties>
</file>